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D29F6" w14:textId="5F3DDC36" w:rsidR="00ED6DCF" w:rsidRPr="00ED6DCF" w:rsidRDefault="002444CA" w:rsidP="002444CA">
      <w:pPr>
        <w:autoSpaceDE w:val="0"/>
        <w:autoSpaceDN w:val="0"/>
        <w:adjustRightInd w:val="0"/>
        <w:jc w:val="center"/>
        <w:rPr>
          <w:rFonts w:eastAsiaTheme="minorHAnsi"/>
          <w:color w:val="000000"/>
          <w:sz w:val="23"/>
          <w:szCs w:val="23"/>
          <w:lang w:val="en-IN" w:bidi="ar-SA"/>
        </w:rPr>
      </w:pPr>
      <w:r>
        <w:rPr>
          <w:rFonts w:eastAsiaTheme="minorHAnsi"/>
          <w:b/>
          <w:bCs/>
          <w:color w:val="000000"/>
          <w:sz w:val="23"/>
          <w:szCs w:val="23"/>
          <w:lang w:val="en-IN" w:bidi="ar-SA"/>
        </w:rPr>
        <w:t>Best Practice -2017-18</w:t>
      </w:r>
    </w:p>
    <w:p w14:paraId="03AFC07A" w14:textId="77777777" w:rsidR="00ED6DCF" w:rsidRDefault="00ED6DCF" w:rsidP="005D7777">
      <w:pPr>
        <w:spacing w:line="360" w:lineRule="auto"/>
        <w:jc w:val="both"/>
        <w:rPr>
          <w:iCs/>
          <w:sz w:val="24"/>
          <w:szCs w:val="24"/>
        </w:rPr>
      </w:pPr>
    </w:p>
    <w:p w14:paraId="0877B069" w14:textId="77777777" w:rsidR="00EB4F09" w:rsidRPr="005D7777" w:rsidRDefault="005D7777" w:rsidP="005D7777">
      <w:pPr>
        <w:pStyle w:val="Default"/>
        <w:jc w:val="both"/>
        <w:rPr>
          <w:b/>
          <w:bCs/>
        </w:rPr>
      </w:pPr>
      <w:proofErr w:type="gramStart"/>
      <w:r>
        <w:rPr>
          <w:b/>
          <w:bCs/>
        </w:rPr>
        <w:t xml:space="preserve">1 </w:t>
      </w:r>
      <w:r w:rsidR="00D029B0">
        <w:rPr>
          <w:b/>
          <w:bCs/>
          <w:sz w:val="28"/>
          <w:szCs w:val="28"/>
        </w:rPr>
        <w:t>.</w:t>
      </w:r>
      <w:r w:rsidR="00EB4F09" w:rsidRPr="00D029B0">
        <w:rPr>
          <w:b/>
          <w:bCs/>
          <w:sz w:val="28"/>
          <w:szCs w:val="28"/>
        </w:rPr>
        <w:t>Title</w:t>
      </w:r>
      <w:proofErr w:type="gramEnd"/>
      <w:r w:rsidR="00EB4F09" w:rsidRPr="00D029B0">
        <w:rPr>
          <w:b/>
          <w:bCs/>
          <w:sz w:val="28"/>
          <w:szCs w:val="28"/>
        </w:rPr>
        <w:t xml:space="preserve"> of the Practice</w:t>
      </w:r>
      <w:r w:rsidR="00EB4F09" w:rsidRPr="00D029B0">
        <w:rPr>
          <w:sz w:val="28"/>
          <w:szCs w:val="28"/>
        </w:rPr>
        <w:t xml:space="preserve"> : </w:t>
      </w:r>
      <w:r w:rsidR="00EB4F09" w:rsidRPr="00D029B0">
        <w:rPr>
          <w:b/>
          <w:sz w:val="28"/>
          <w:szCs w:val="28"/>
        </w:rPr>
        <w:t>Question Bank  System</w:t>
      </w:r>
    </w:p>
    <w:p w14:paraId="72B76670" w14:textId="77777777" w:rsidR="00EB4F09" w:rsidRPr="00653914" w:rsidRDefault="00EB4F09" w:rsidP="005D7777">
      <w:pPr>
        <w:tabs>
          <w:tab w:val="left" w:pos="2268"/>
          <w:tab w:val="left" w:pos="3402"/>
          <w:tab w:val="left" w:pos="4536"/>
          <w:tab w:val="left" w:pos="5670"/>
          <w:tab w:val="left" w:pos="6804"/>
          <w:tab w:val="left" w:pos="7545"/>
          <w:tab w:val="left" w:pos="7938"/>
        </w:tabs>
        <w:spacing w:line="360" w:lineRule="auto"/>
        <w:jc w:val="both"/>
        <w:rPr>
          <w:b/>
          <w:bCs/>
          <w:sz w:val="10"/>
          <w:szCs w:val="10"/>
        </w:rPr>
      </w:pPr>
    </w:p>
    <w:p w14:paraId="00E1BCAB" w14:textId="77777777" w:rsidR="00EB4F09" w:rsidRPr="00653914" w:rsidRDefault="00EB4F09" w:rsidP="005D7777">
      <w:pPr>
        <w:tabs>
          <w:tab w:val="left" w:pos="2268"/>
          <w:tab w:val="left" w:pos="3402"/>
          <w:tab w:val="left" w:pos="4536"/>
          <w:tab w:val="left" w:pos="5670"/>
          <w:tab w:val="left" w:pos="6804"/>
          <w:tab w:val="left" w:pos="7545"/>
          <w:tab w:val="left" w:pos="7938"/>
        </w:tabs>
        <w:spacing w:line="360" w:lineRule="auto"/>
        <w:jc w:val="both"/>
        <w:rPr>
          <w:b/>
          <w:bCs/>
          <w:sz w:val="28"/>
          <w:szCs w:val="28"/>
        </w:rPr>
      </w:pPr>
      <w:r w:rsidRPr="00653914">
        <w:rPr>
          <w:b/>
          <w:bCs/>
          <w:sz w:val="28"/>
          <w:szCs w:val="28"/>
        </w:rPr>
        <w:t>Objective of the Practice</w:t>
      </w:r>
    </w:p>
    <w:p w14:paraId="6F0FA7D6" w14:textId="77777777" w:rsidR="00EB4F09" w:rsidRPr="00CF4FC7" w:rsidRDefault="00EB4F09" w:rsidP="005D7777">
      <w:pPr>
        <w:tabs>
          <w:tab w:val="left" w:pos="2268"/>
          <w:tab w:val="left" w:pos="3402"/>
          <w:tab w:val="left" w:pos="4536"/>
          <w:tab w:val="left" w:pos="5670"/>
          <w:tab w:val="left" w:pos="6804"/>
          <w:tab w:val="left" w:pos="7545"/>
          <w:tab w:val="left" w:pos="7938"/>
        </w:tabs>
        <w:spacing w:line="360" w:lineRule="auto"/>
        <w:jc w:val="both"/>
        <w:rPr>
          <w:bCs/>
          <w:sz w:val="24"/>
          <w:szCs w:val="24"/>
        </w:rPr>
      </w:pPr>
      <w:r w:rsidRPr="00CF4FC7">
        <w:rPr>
          <w:b/>
          <w:bCs/>
          <w:sz w:val="24"/>
          <w:szCs w:val="24"/>
        </w:rPr>
        <w:t xml:space="preserve"> </w:t>
      </w:r>
      <w:r w:rsidRPr="00CF4FC7">
        <w:rPr>
          <w:bCs/>
          <w:sz w:val="24"/>
          <w:szCs w:val="24"/>
        </w:rPr>
        <w:t xml:space="preserve">To provide quality education </w:t>
      </w:r>
      <w:r w:rsidR="00D029B0">
        <w:rPr>
          <w:bCs/>
          <w:sz w:val="24"/>
          <w:szCs w:val="24"/>
        </w:rPr>
        <w:t xml:space="preserve">to improve knowledge of students in various fields to </w:t>
      </w:r>
      <w:r w:rsidRPr="00CF4FC7">
        <w:rPr>
          <w:bCs/>
          <w:sz w:val="24"/>
          <w:szCs w:val="24"/>
        </w:rPr>
        <w:t>experiential learners by streamlining and coordinating teaching learning process.</w:t>
      </w:r>
    </w:p>
    <w:p w14:paraId="46A6B407" w14:textId="77777777" w:rsidR="00EB4F09" w:rsidRPr="00653914" w:rsidRDefault="00EB4F09" w:rsidP="005D7777">
      <w:pPr>
        <w:tabs>
          <w:tab w:val="left" w:pos="2268"/>
          <w:tab w:val="left" w:pos="3402"/>
          <w:tab w:val="left" w:pos="4536"/>
          <w:tab w:val="left" w:pos="5670"/>
          <w:tab w:val="left" w:pos="6804"/>
          <w:tab w:val="left" w:pos="7545"/>
          <w:tab w:val="left" w:pos="7938"/>
        </w:tabs>
        <w:spacing w:line="360" w:lineRule="auto"/>
        <w:jc w:val="both"/>
        <w:rPr>
          <w:b/>
          <w:bCs/>
          <w:sz w:val="28"/>
          <w:szCs w:val="28"/>
        </w:rPr>
      </w:pPr>
      <w:r w:rsidRPr="00653914">
        <w:rPr>
          <w:b/>
          <w:bCs/>
          <w:sz w:val="28"/>
          <w:szCs w:val="28"/>
        </w:rPr>
        <w:t>Context:</w:t>
      </w:r>
    </w:p>
    <w:p w14:paraId="04555C85" w14:textId="77777777" w:rsidR="00EB4F09" w:rsidRPr="00CF4FC7" w:rsidRDefault="00EB4F09" w:rsidP="005D7777">
      <w:pPr>
        <w:tabs>
          <w:tab w:val="left" w:pos="2268"/>
          <w:tab w:val="left" w:pos="3402"/>
          <w:tab w:val="left" w:pos="4536"/>
          <w:tab w:val="left" w:pos="5670"/>
          <w:tab w:val="left" w:pos="6804"/>
          <w:tab w:val="left" w:pos="7545"/>
          <w:tab w:val="left" w:pos="7938"/>
        </w:tabs>
        <w:spacing w:line="360" w:lineRule="auto"/>
        <w:jc w:val="both"/>
        <w:rPr>
          <w:bCs/>
          <w:sz w:val="24"/>
          <w:szCs w:val="24"/>
        </w:rPr>
      </w:pPr>
      <w:r w:rsidRPr="00CF4FC7">
        <w:rPr>
          <w:b/>
          <w:bCs/>
          <w:sz w:val="24"/>
          <w:szCs w:val="24"/>
        </w:rPr>
        <w:t xml:space="preserve"> </w:t>
      </w:r>
      <w:r w:rsidRPr="00D029B0">
        <w:rPr>
          <w:bCs/>
          <w:sz w:val="24"/>
          <w:szCs w:val="24"/>
        </w:rPr>
        <w:t>To</w:t>
      </w:r>
      <w:r w:rsidRPr="00CF4FC7">
        <w:rPr>
          <w:b/>
          <w:bCs/>
          <w:sz w:val="24"/>
          <w:szCs w:val="24"/>
        </w:rPr>
        <w:t xml:space="preserve"> </w:t>
      </w:r>
      <w:r w:rsidRPr="00CF4FC7">
        <w:rPr>
          <w:bCs/>
          <w:sz w:val="24"/>
          <w:szCs w:val="24"/>
        </w:rPr>
        <w:t>Train and educate the students to excel in university/ examinations</w:t>
      </w:r>
      <w:r w:rsidR="00D029B0">
        <w:rPr>
          <w:bCs/>
          <w:sz w:val="24"/>
          <w:szCs w:val="24"/>
        </w:rPr>
        <w:t>.</w:t>
      </w:r>
    </w:p>
    <w:p w14:paraId="59CB03FA" w14:textId="77777777" w:rsidR="00EB4F09" w:rsidRPr="00CF4FC7" w:rsidRDefault="00EB4F09" w:rsidP="005D7777">
      <w:pPr>
        <w:tabs>
          <w:tab w:val="left" w:pos="2268"/>
          <w:tab w:val="left" w:pos="3402"/>
          <w:tab w:val="left" w:pos="4536"/>
          <w:tab w:val="left" w:pos="5670"/>
          <w:tab w:val="left" w:pos="6804"/>
          <w:tab w:val="left" w:pos="7545"/>
          <w:tab w:val="left" w:pos="7938"/>
        </w:tabs>
        <w:spacing w:line="360" w:lineRule="auto"/>
        <w:jc w:val="both"/>
        <w:rPr>
          <w:b/>
          <w:bCs/>
          <w:sz w:val="24"/>
          <w:szCs w:val="24"/>
        </w:rPr>
      </w:pPr>
      <w:r w:rsidRPr="00CF4FC7">
        <w:rPr>
          <w:b/>
          <w:bCs/>
          <w:sz w:val="24"/>
          <w:szCs w:val="24"/>
        </w:rPr>
        <w:t xml:space="preserve"> </w:t>
      </w:r>
      <w:r w:rsidRPr="00653914">
        <w:rPr>
          <w:b/>
          <w:bCs/>
          <w:sz w:val="28"/>
          <w:szCs w:val="28"/>
        </w:rPr>
        <w:t xml:space="preserve">Practice: </w:t>
      </w:r>
    </w:p>
    <w:p w14:paraId="5C64675C" w14:textId="77777777" w:rsidR="00D029B0" w:rsidRPr="005D7777" w:rsidRDefault="00EB4F09" w:rsidP="005D7777">
      <w:pPr>
        <w:tabs>
          <w:tab w:val="left" w:pos="2268"/>
          <w:tab w:val="left" w:pos="3402"/>
          <w:tab w:val="left" w:pos="4536"/>
          <w:tab w:val="left" w:pos="5670"/>
          <w:tab w:val="left" w:pos="6804"/>
          <w:tab w:val="left" w:pos="7545"/>
          <w:tab w:val="left" w:pos="7938"/>
        </w:tabs>
        <w:spacing w:line="360" w:lineRule="auto"/>
        <w:jc w:val="both"/>
        <w:rPr>
          <w:bCs/>
          <w:sz w:val="24"/>
          <w:szCs w:val="24"/>
        </w:rPr>
      </w:pPr>
      <w:r w:rsidRPr="00CF4FC7">
        <w:rPr>
          <w:bCs/>
          <w:sz w:val="24"/>
          <w:szCs w:val="24"/>
        </w:rPr>
        <w:t>Question bank comprising questions encompassing one and half module /two modules is prepared by course instructors and handed over to the students well before each internal test.   Three question banks are prepared for each course covering the entire syllabus.</w:t>
      </w:r>
      <w:r w:rsidR="00D029B0">
        <w:rPr>
          <w:bCs/>
          <w:sz w:val="24"/>
          <w:szCs w:val="24"/>
        </w:rPr>
        <w:t xml:space="preserve"> Each </w:t>
      </w:r>
      <w:proofErr w:type="gramStart"/>
      <w:r w:rsidR="00D029B0">
        <w:rPr>
          <w:bCs/>
          <w:sz w:val="24"/>
          <w:szCs w:val="24"/>
        </w:rPr>
        <w:t>subjects</w:t>
      </w:r>
      <w:proofErr w:type="gramEnd"/>
      <w:r w:rsidR="00D029B0">
        <w:rPr>
          <w:bCs/>
          <w:sz w:val="24"/>
          <w:szCs w:val="24"/>
        </w:rPr>
        <w:t xml:space="preserve"> questions banks are reviewed by HOD and senior faculty from department. </w:t>
      </w:r>
      <w:r w:rsidRPr="00CF4FC7">
        <w:rPr>
          <w:bCs/>
          <w:sz w:val="24"/>
          <w:szCs w:val="24"/>
        </w:rPr>
        <w:t>Questions are set randomly picking the questions from question bank for the internal test and delivered by IQAC ten minutes prior to commencement of the test. This practice has facilitated the slow learners and advanced learners equally to improve their academic prowess.</w:t>
      </w:r>
    </w:p>
    <w:p w14:paraId="12DE1096" w14:textId="77777777" w:rsidR="00EB4F09" w:rsidRPr="00653914" w:rsidRDefault="00EB4F09" w:rsidP="005D7777">
      <w:pPr>
        <w:tabs>
          <w:tab w:val="left" w:pos="2268"/>
          <w:tab w:val="left" w:pos="3402"/>
          <w:tab w:val="left" w:pos="4536"/>
          <w:tab w:val="left" w:pos="5670"/>
          <w:tab w:val="left" w:pos="6804"/>
          <w:tab w:val="left" w:pos="7545"/>
          <w:tab w:val="left" w:pos="7938"/>
        </w:tabs>
        <w:spacing w:line="360" w:lineRule="auto"/>
        <w:jc w:val="both"/>
        <w:rPr>
          <w:bCs/>
          <w:sz w:val="28"/>
          <w:szCs w:val="28"/>
        </w:rPr>
      </w:pPr>
      <w:r w:rsidRPr="00653914">
        <w:rPr>
          <w:b/>
          <w:bCs/>
          <w:sz w:val="28"/>
          <w:szCs w:val="28"/>
        </w:rPr>
        <w:t xml:space="preserve">Evidence of Success: </w:t>
      </w:r>
    </w:p>
    <w:p w14:paraId="6C2F0E00" w14:textId="77777777" w:rsidR="00EB4F09" w:rsidRDefault="00EB4F09" w:rsidP="005D7777">
      <w:pPr>
        <w:tabs>
          <w:tab w:val="left" w:pos="2268"/>
          <w:tab w:val="left" w:pos="3402"/>
          <w:tab w:val="left" w:pos="4536"/>
          <w:tab w:val="left" w:pos="5670"/>
          <w:tab w:val="left" w:pos="6804"/>
          <w:tab w:val="left" w:pos="7545"/>
          <w:tab w:val="left" w:pos="7938"/>
        </w:tabs>
        <w:spacing w:line="360" w:lineRule="auto"/>
        <w:jc w:val="both"/>
        <w:rPr>
          <w:bCs/>
          <w:sz w:val="24"/>
          <w:szCs w:val="24"/>
        </w:rPr>
      </w:pPr>
      <w:r w:rsidRPr="00CF4FC7">
        <w:rPr>
          <w:bCs/>
          <w:sz w:val="24"/>
          <w:szCs w:val="24"/>
        </w:rPr>
        <w:t xml:space="preserve">The performance of students </w:t>
      </w:r>
      <w:r w:rsidR="00D029B0" w:rsidRPr="00CF4FC7">
        <w:rPr>
          <w:bCs/>
          <w:sz w:val="24"/>
          <w:szCs w:val="24"/>
        </w:rPr>
        <w:t>has</w:t>
      </w:r>
      <w:r w:rsidRPr="00CF4FC7">
        <w:rPr>
          <w:bCs/>
          <w:sz w:val="24"/>
          <w:szCs w:val="24"/>
        </w:rPr>
        <w:t xml:space="preserve"> improved in continuous internal evaluation as well as in semester end examination as evident in their improved grade point average.  </w:t>
      </w:r>
    </w:p>
    <w:p w14:paraId="64390917" w14:textId="77777777" w:rsidR="00EB4F09" w:rsidRDefault="00EB4F09" w:rsidP="005D7777">
      <w:pPr>
        <w:pStyle w:val="Default"/>
        <w:spacing w:line="360" w:lineRule="auto"/>
        <w:jc w:val="both"/>
        <w:rPr>
          <w:b/>
          <w:bCs/>
          <w:sz w:val="28"/>
          <w:szCs w:val="28"/>
        </w:rPr>
      </w:pPr>
      <w:r w:rsidRPr="00653914">
        <w:rPr>
          <w:b/>
          <w:bCs/>
          <w:sz w:val="28"/>
          <w:szCs w:val="28"/>
        </w:rPr>
        <w:t xml:space="preserve"> Problem Encountered and Resources Required:</w:t>
      </w:r>
    </w:p>
    <w:p w14:paraId="7B1E9131" w14:textId="77777777" w:rsidR="00216003" w:rsidRDefault="00EB4F09" w:rsidP="005D7777">
      <w:pPr>
        <w:pStyle w:val="Default"/>
        <w:spacing w:line="360" w:lineRule="auto"/>
        <w:jc w:val="both"/>
      </w:pPr>
      <w:r w:rsidRPr="00CF4FC7">
        <w:t>No problems were encountered during the implementation. Uninterrupted power and i</w:t>
      </w:r>
      <w:r w:rsidR="005D7777">
        <w:t>nternet facilities are required.</w:t>
      </w:r>
    </w:p>
    <w:p w14:paraId="5EB4FCD6" w14:textId="77777777" w:rsidR="009E72AE" w:rsidRPr="00B135F7" w:rsidRDefault="005D7777" w:rsidP="005D7777">
      <w:pPr>
        <w:autoSpaceDE w:val="0"/>
        <w:autoSpaceDN w:val="0"/>
        <w:adjustRightInd w:val="0"/>
        <w:jc w:val="both"/>
        <w:rPr>
          <w:rFonts w:eastAsiaTheme="minorHAnsi"/>
          <w:b/>
          <w:sz w:val="24"/>
          <w:szCs w:val="24"/>
          <w:lang w:val="en-IN" w:bidi="ar-SA"/>
        </w:rPr>
      </w:pPr>
      <w:r>
        <w:rPr>
          <w:rFonts w:eastAsiaTheme="minorHAnsi"/>
          <w:sz w:val="24"/>
          <w:szCs w:val="24"/>
          <w:lang w:val="en-IN" w:bidi="ar-SA"/>
        </w:rPr>
        <w:t>2.</w:t>
      </w:r>
      <w:r w:rsidR="00F626C1">
        <w:rPr>
          <w:rFonts w:eastAsiaTheme="minorHAnsi"/>
          <w:b/>
          <w:bCs/>
          <w:sz w:val="24"/>
          <w:szCs w:val="24"/>
          <w:lang w:val="en-IN" w:bidi="ar-SA"/>
        </w:rPr>
        <w:t xml:space="preserve"> Title of the </w:t>
      </w:r>
      <w:proofErr w:type="gramStart"/>
      <w:r w:rsidR="00F626C1">
        <w:rPr>
          <w:rFonts w:eastAsiaTheme="minorHAnsi"/>
          <w:b/>
          <w:bCs/>
          <w:sz w:val="24"/>
          <w:szCs w:val="24"/>
          <w:lang w:val="en-IN" w:bidi="ar-SA"/>
        </w:rPr>
        <w:t>Practice :</w:t>
      </w:r>
      <w:proofErr w:type="gramEnd"/>
      <w:r w:rsidR="00F626C1">
        <w:rPr>
          <w:rFonts w:eastAsiaTheme="minorHAnsi"/>
          <w:b/>
          <w:bCs/>
          <w:sz w:val="24"/>
          <w:szCs w:val="24"/>
          <w:lang w:val="en-IN" w:bidi="ar-SA"/>
        </w:rPr>
        <w:t xml:space="preserve"> </w:t>
      </w:r>
      <w:r w:rsidR="009E72AE" w:rsidRPr="00B135F7">
        <w:rPr>
          <w:rFonts w:eastAsiaTheme="minorHAnsi"/>
          <w:b/>
          <w:sz w:val="24"/>
          <w:szCs w:val="24"/>
          <w:lang w:val="en-IN" w:bidi="ar-SA"/>
        </w:rPr>
        <w:t>Achiever’s Appreciation [An IQAC Initiative]</w:t>
      </w:r>
    </w:p>
    <w:p w14:paraId="60547748" w14:textId="77777777" w:rsidR="00F626C1" w:rsidRDefault="00F626C1" w:rsidP="005D7777">
      <w:pPr>
        <w:autoSpaceDE w:val="0"/>
        <w:autoSpaceDN w:val="0"/>
        <w:adjustRightInd w:val="0"/>
        <w:jc w:val="both"/>
        <w:rPr>
          <w:rFonts w:eastAsiaTheme="minorHAnsi"/>
          <w:sz w:val="24"/>
          <w:szCs w:val="24"/>
          <w:lang w:val="en-IN" w:bidi="ar-SA"/>
        </w:rPr>
      </w:pPr>
    </w:p>
    <w:p w14:paraId="2370E152" w14:textId="77777777" w:rsidR="009E72AE" w:rsidRDefault="009E72AE" w:rsidP="005D7777">
      <w:pPr>
        <w:autoSpaceDE w:val="0"/>
        <w:autoSpaceDN w:val="0"/>
        <w:adjustRightInd w:val="0"/>
        <w:spacing w:line="360" w:lineRule="auto"/>
        <w:jc w:val="both"/>
        <w:rPr>
          <w:rFonts w:eastAsiaTheme="minorHAnsi"/>
          <w:sz w:val="24"/>
          <w:szCs w:val="24"/>
          <w:lang w:val="en-IN" w:bidi="ar-SA"/>
        </w:rPr>
      </w:pPr>
      <w:r>
        <w:rPr>
          <w:rFonts w:eastAsiaTheme="minorHAnsi"/>
          <w:b/>
          <w:bCs/>
          <w:sz w:val="24"/>
          <w:szCs w:val="24"/>
          <w:lang w:val="en-IN" w:bidi="ar-SA"/>
        </w:rPr>
        <w:t xml:space="preserve">Objectives of the Practice: </w:t>
      </w:r>
      <w:r>
        <w:rPr>
          <w:rFonts w:eastAsiaTheme="minorHAnsi"/>
          <w:sz w:val="24"/>
          <w:szCs w:val="24"/>
          <w:lang w:val="en-IN" w:bidi="ar-SA"/>
        </w:rPr>
        <w:t>It is a unique programme conducted with a view to acknowledge and</w:t>
      </w:r>
      <w:r w:rsidR="00F626C1">
        <w:rPr>
          <w:rFonts w:eastAsiaTheme="minorHAnsi"/>
          <w:sz w:val="24"/>
          <w:szCs w:val="24"/>
          <w:lang w:val="en-IN" w:bidi="ar-SA"/>
        </w:rPr>
        <w:t xml:space="preserve"> </w:t>
      </w:r>
      <w:r>
        <w:rPr>
          <w:rFonts w:eastAsiaTheme="minorHAnsi"/>
          <w:sz w:val="24"/>
          <w:szCs w:val="24"/>
          <w:lang w:val="en-IN" w:bidi="ar-SA"/>
        </w:rPr>
        <w:t>encourage students for excelling in different domains. Many students who are enrolled from a school</w:t>
      </w:r>
      <w:r w:rsidR="00F626C1">
        <w:rPr>
          <w:rFonts w:eastAsiaTheme="minorHAnsi"/>
          <w:sz w:val="24"/>
          <w:szCs w:val="24"/>
          <w:lang w:val="en-IN" w:bidi="ar-SA"/>
        </w:rPr>
        <w:t xml:space="preserve"> </w:t>
      </w:r>
      <w:r>
        <w:rPr>
          <w:rFonts w:eastAsiaTheme="minorHAnsi"/>
          <w:sz w:val="24"/>
          <w:szCs w:val="24"/>
          <w:lang w:val="en-IN" w:bidi="ar-SA"/>
        </w:rPr>
        <w:t>environment face a different ambience in a college situation. The extroverts take part in the talent hunt that</w:t>
      </w:r>
      <w:r w:rsidR="00F626C1">
        <w:rPr>
          <w:rFonts w:eastAsiaTheme="minorHAnsi"/>
          <w:sz w:val="24"/>
          <w:szCs w:val="24"/>
          <w:lang w:val="en-IN" w:bidi="ar-SA"/>
        </w:rPr>
        <w:t xml:space="preserve"> </w:t>
      </w:r>
      <w:r>
        <w:rPr>
          <w:rFonts w:eastAsiaTheme="minorHAnsi"/>
          <w:sz w:val="24"/>
          <w:szCs w:val="24"/>
          <w:lang w:val="en-IN" w:bidi="ar-SA"/>
        </w:rPr>
        <w:t>is conducted in the beginning of the academic year and excel. But the introverts take time to bring out</w:t>
      </w:r>
      <w:r w:rsidR="00F626C1">
        <w:rPr>
          <w:rFonts w:eastAsiaTheme="minorHAnsi"/>
          <w:sz w:val="24"/>
          <w:szCs w:val="24"/>
          <w:lang w:val="en-IN" w:bidi="ar-SA"/>
        </w:rPr>
        <w:t xml:space="preserve"> </w:t>
      </w:r>
      <w:r>
        <w:rPr>
          <w:rFonts w:eastAsiaTheme="minorHAnsi"/>
          <w:sz w:val="24"/>
          <w:szCs w:val="24"/>
          <w:lang w:val="en-IN" w:bidi="ar-SA"/>
        </w:rPr>
        <w:t>latent talents as many of them are shy or indifferent in taking part in extra-curricular activities. To</w:t>
      </w:r>
      <w:r w:rsidR="00F626C1">
        <w:rPr>
          <w:rFonts w:eastAsiaTheme="minorHAnsi"/>
          <w:sz w:val="24"/>
          <w:szCs w:val="24"/>
          <w:lang w:val="en-IN" w:bidi="ar-SA"/>
        </w:rPr>
        <w:t xml:space="preserve"> </w:t>
      </w:r>
      <w:r>
        <w:rPr>
          <w:rFonts w:eastAsiaTheme="minorHAnsi"/>
          <w:sz w:val="24"/>
          <w:szCs w:val="24"/>
          <w:lang w:val="en-IN" w:bidi="ar-SA"/>
        </w:rPr>
        <w:t>appreciate the extraverts and encourage introverts, this programme is organized.</w:t>
      </w:r>
    </w:p>
    <w:p w14:paraId="3C80CA4D" w14:textId="77777777" w:rsidR="009E72AE" w:rsidRDefault="009E72AE" w:rsidP="005D7777">
      <w:pPr>
        <w:autoSpaceDE w:val="0"/>
        <w:autoSpaceDN w:val="0"/>
        <w:adjustRightInd w:val="0"/>
        <w:spacing w:line="360" w:lineRule="auto"/>
        <w:jc w:val="both"/>
        <w:rPr>
          <w:rFonts w:eastAsiaTheme="minorHAnsi"/>
          <w:sz w:val="24"/>
          <w:szCs w:val="24"/>
          <w:lang w:val="en-IN" w:bidi="ar-SA"/>
        </w:rPr>
      </w:pPr>
      <w:r>
        <w:rPr>
          <w:rFonts w:eastAsiaTheme="minorHAnsi"/>
          <w:b/>
          <w:bCs/>
          <w:sz w:val="24"/>
          <w:szCs w:val="24"/>
          <w:lang w:val="en-IN" w:bidi="ar-SA"/>
        </w:rPr>
        <w:t>The context</w:t>
      </w:r>
      <w:r>
        <w:rPr>
          <w:rFonts w:eastAsiaTheme="minorHAnsi"/>
          <w:sz w:val="24"/>
          <w:szCs w:val="24"/>
          <w:lang w:val="en-IN" w:bidi="ar-SA"/>
        </w:rPr>
        <w:t xml:space="preserve">: The students who are admitted to the undergraduate course come with various </w:t>
      </w:r>
      <w:proofErr w:type="gramStart"/>
      <w:r>
        <w:rPr>
          <w:rFonts w:eastAsiaTheme="minorHAnsi"/>
          <w:sz w:val="24"/>
          <w:szCs w:val="24"/>
          <w:lang w:val="en-IN" w:bidi="ar-SA"/>
        </w:rPr>
        <w:t>backgrounds..</w:t>
      </w:r>
      <w:proofErr w:type="gramEnd"/>
      <w:r>
        <w:rPr>
          <w:rFonts w:eastAsiaTheme="minorHAnsi"/>
          <w:sz w:val="24"/>
          <w:szCs w:val="24"/>
          <w:lang w:val="en-IN" w:bidi="ar-SA"/>
        </w:rPr>
        <w:t xml:space="preserve"> Most</w:t>
      </w:r>
      <w:r w:rsidR="00F626C1">
        <w:rPr>
          <w:rFonts w:eastAsiaTheme="minorHAnsi"/>
          <w:sz w:val="24"/>
          <w:szCs w:val="24"/>
          <w:lang w:val="en-IN" w:bidi="ar-SA"/>
        </w:rPr>
        <w:t xml:space="preserve"> </w:t>
      </w:r>
      <w:r w:rsidR="005D7777">
        <w:rPr>
          <w:rFonts w:eastAsiaTheme="minorHAnsi"/>
          <w:sz w:val="24"/>
          <w:szCs w:val="24"/>
          <w:lang w:val="en-IN" w:bidi="ar-SA"/>
        </w:rPr>
        <w:t>of the students</w:t>
      </w:r>
      <w:r>
        <w:rPr>
          <w:rFonts w:eastAsiaTheme="minorHAnsi"/>
          <w:sz w:val="24"/>
          <w:szCs w:val="24"/>
          <w:lang w:val="en-IN" w:bidi="ar-SA"/>
        </w:rPr>
        <w:t xml:space="preserve"> hold a part time job. In this context, it is a challenge to expect students to excel in various</w:t>
      </w:r>
      <w:r w:rsidR="00F626C1">
        <w:rPr>
          <w:rFonts w:eastAsiaTheme="minorHAnsi"/>
          <w:sz w:val="24"/>
          <w:szCs w:val="24"/>
          <w:lang w:val="en-IN" w:bidi="ar-SA"/>
        </w:rPr>
        <w:t xml:space="preserve"> </w:t>
      </w:r>
      <w:r>
        <w:rPr>
          <w:rFonts w:eastAsiaTheme="minorHAnsi"/>
          <w:sz w:val="24"/>
          <w:szCs w:val="24"/>
          <w:lang w:val="en-IN" w:bidi="ar-SA"/>
        </w:rPr>
        <w:t>extra and co-curricular activities. By organizing an Achiever’s Appreciation and honouring achievers, the</w:t>
      </w:r>
    </w:p>
    <w:p w14:paraId="33DDB8B3" w14:textId="77777777" w:rsidR="009E72AE" w:rsidRDefault="009E72AE" w:rsidP="005D7777">
      <w:pPr>
        <w:autoSpaceDE w:val="0"/>
        <w:autoSpaceDN w:val="0"/>
        <w:adjustRightInd w:val="0"/>
        <w:spacing w:line="360" w:lineRule="auto"/>
        <w:jc w:val="both"/>
        <w:rPr>
          <w:rFonts w:eastAsiaTheme="minorHAnsi"/>
          <w:sz w:val="24"/>
          <w:szCs w:val="24"/>
          <w:lang w:val="en-IN" w:bidi="ar-SA"/>
        </w:rPr>
      </w:pPr>
      <w:r>
        <w:rPr>
          <w:rFonts w:eastAsiaTheme="minorHAnsi"/>
          <w:sz w:val="24"/>
          <w:szCs w:val="24"/>
          <w:lang w:val="en-IN" w:bidi="ar-SA"/>
        </w:rPr>
        <w:lastRenderedPageBreak/>
        <w:t>institution hopes to encourage the others to bring out their hidde</w:t>
      </w:r>
      <w:r w:rsidR="00F626C1">
        <w:rPr>
          <w:rFonts w:eastAsiaTheme="minorHAnsi"/>
          <w:sz w:val="24"/>
          <w:szCs w:val="24"/>
          <w:lang w:val="en-IN" w:bidi="ar-SA"/>
        </w:rPr>
        <w:t xml:space="preserve">n talents, so that they will be </w:t>
      </w:r>
      <w:r>
        <w:rPr>
          <w:rFonts w:eastAsiaTheme="minorHAnsi"/>
          <w:sz w:val="24"/>
          <w:szCs w:val="24"/>
          <w:lang w:val="en-IN" w:bidi="ar-SA"/>
        </w:rPr>
        <w:t>part of this</w:t>
      </w:r>
      <w:r w:rsidR="00F626C1">
        <w:rPr>
          <w:rFonts w:eastAsiaTheme="minorHAnsi"/>
          <w:sz w:val="24"/>
          <w:szCs w:val="24"/>
          <w:lang w:val="en-IN" w:bidi="ar-SA"/>
        </w:rPr>
        <w:t xml:space="preserve"> </w:t>
      </w:r>
      <w:r>
        <w:rPr>
          <w:rFonts w:eastAsiaTheme="minorHAnsi"/>
          <w:sz w:val="24"/>
          <w:szCs w:val="24"/>
          <w:lang w:val="en-IN" w:bidi="ar-SA"/>
        </w:rPr>
        <w:t>elite group. Although it is a challenge to identify latent talents, this is achieved by a mentor system where</w:t>
      </w:r>
      <w:r w:rsidR="00F626C1">
        <w:rPr>
          <w:rFonts w:eastAsiaTheme="minorHAnsi"/>
          <w:sz w:val="24"/>
          <w:szCs w:val="24"/>
          <w:lang w:val="en-IN" w:bidi="ar-SA"/>
        </w:rPr>
        <w:t xml:space="preserve"> </w:t>
      </w:r>
      <w:r>
        <w:rPr>
          <w:rFonts w:eastAsiaTheme="minorHAnsi"/>
          <w:sz w:val="24"/>
          <w:szCs w:val="24"/>
          <w:lang w:val="en-IN" w:bidi="ar-SA"/>
        </w:rPr>
        <w:t>the faculty members are in constant touch with the students.</w:t>
      </w:r>
    </w:p>
    <w:p w14:paraId="5C0384DD" w14:textId="77777777" w:rsidR="009E72AE" w:rsidRDefault="009E72AE" w:rsidP="005D7777">
      <w:pPr>
        <w:autoSpaceDE w:val="0"/>
        <w:autoSpaceDN w:val="0"/>
        <w:adjustRightInd w:val="0"/>
        <w:jc w:val="both"/>
        <w:rPr>
          <w:rFonts w:eastAsiaTheme="minorHAnsi"/>
          <w:b/>
          <w:bCs/>
          <w:sz w:val="24"/>
          <w:szCs w:val="24"/>
          <w:lang w:val="en-IN" w:bidi="ar-SA"/>
        </w:rPr>
      </w:pPr>
      <w:r>
        <w:rPr>
          <w:rFonts w:eastAsiaTheme="minorHAnsi"/>
          <w:b/>
          <w:bCs/>
          <w:sz w:val="24"/>
          <w:szCs w:val="24"/>
          <w:lang w:val="en-IN" w:bidi="ar-SA"/>
        </w:rPr>
        <w:t>The Practice:</w:t>
      </w:r>
      <w:r w:rsidR="009A4001">
        <w:rPr>
          <w:rFonts w:eastAsiaTheme="minorHAnsi"/>
          <w:b/>
          <w:bCs/>
          <w:sz w:val="24"/>
          <w:szCs w:val="24"/>
          <w:lang w:val="en-IN" w:bidi="ar-SA"/>
        </w:rPr>
        <w:t xml:space="preserve"> Evidence of Success</w:t>
      </w:r>
    </w:p>
    <w:p w14:paraId="0E0D0A53" w14:textId="77777777" w:rsidR="005D7777" w:rsidRDefault="005D7777" w:rsidP="005D7777">
      <w:pPr>
        <w:autoSpaceDE w:val="0"/>
        <w:autoSpaceDN w:val="0"/>
        <w:adjustRightInd w:val="0"/>
        <w:jc w:val="both"/>
        <w:rPr>
          <w:rFonts w:eastAsiaTheme="minorHAnsi"/>
          <w:b/>
          <w:bCs/>
          <w:sz w:val="24"/>
          <w:szCs w:val="24"/>
          <w:lang w:val="en-IN" w:bidi="ar-SA"/>
        </w:rPr>
      </w:pPr>
    </w:p>
    <w:p w14:paraId="2551C52E" w14:textId="77777777" w:rsidR="003D2820" w:rsidRDefault="00B97D70" w:rsidP="003D2820">
      <w:pPr>
        <w:autoSpaceDE w:val="0"/>
        <w:autoSpaceDN w:val="0"/>
        <w:adjustRightInd w:val="0"/>
        <w:spacing w:line="360" w:lineRule="auto"/>
        <w:jc w:val="both"/>
        <w:rPr>
          <w:sz w:val="24"/>
          <w:szCs w:val="24"/>
          <w:shd w:val="clear" w:color="auto" w:fill="FFFFFF"/>
        </w:rPr>
      </w:pPr>
      <w:r>
        <w:rPr>
          <w:rFonts w:eastAsiaTheme="minorHAnsi"/>
          <w:sz w:val="24"/>
          <w:szCs w:val="24"/>
          <w:lang w:val="en-IN" w:bidi="ar-SA"/>
        </w:rPr>
        <w:t>During graduation day to encourage students Mr.</w:t>
      </w:r>
      <w:r w:rsidR="002C3EED">
        <w:rPr>
          <w:rFonts w:eastAsiaTheme="minorHAnsi"/>
          <w:sz w:val="24"/>
          <w:szCs w:val="24"/>
          <w:lang w:val="en-IN" w:bidi="ar-SA"/>
        </w:rPr>
        <w:t xml:space="preserve"> </w:t>
      </w:r>
      <w:r>
        <w:rPr>
          <w:rFonts w:eastAsiaTheme="minorHAnsi"/>
          <w:sz w:val="24"/>
          <w:szCs w:val="24"/>
          <w:lang w:val="en-IN" w:bidi="ar-SA"/>
        </w:rPr>
        <w:t xml:space="preserve">RRIT and Miss. RRIT </w:t>
      </w:r>
      <w:r w:rsidR="002C3EED">
        <w:rPr>
          <w:rFonts w:eastAsiaTheme="minorHAnsi"/>
          <w:sz w:val="24"/>
          <w:szCs w:val="24"/>
          <w:lang w:val="en-IN" w:bidi="ar-SA"/>
        </w:rPr>
        <w:t>awardees</w:t>
      </w:r>
      <w:r>
        <w:rPr>
          <w:rFonts w:eastAsiaTheme="minorHAnsi"/>
          <w:sz w:val="24"/>
          <w:szCs w:val="24"/>
          <w:lang w:val="en-IN" w:bidi="ar-SA"/>
        </w:rPr>
        <w:t xml:space="preserve"> will </w:t>
      </w:r>
      <w:r w:rsidR="002C3EED">
        <w:rPr>
          <w:rFonts w:eastAsiaTheme="minorHAnsi"/>
          <w:sz w:val="24"/>
          <w:szCs w:val="24"/>
          <w:lang w:val="en-IN" w:bidi="ar-SA"/>
        </w:rPr>
        <w:t>give to Students</w:t>
      </w:r>
      <w:r w:rsidR="009E72AE">
        <w:rPr>
          <w:rFonts w:eastAsiaTheme="minorHAnsi"/>
          <w:sz w:val="24"/>
          <w:szCs w:val="24"/>
          <w:lang w:val="en-IN" w:bidi="ar-SA"/>
        </w:rPr>
        <w:t xml:space="preserve"> are chosen by the Heads of the Departments</w:t>
      </w:r>
      <w:r w:rsidR="002C3EED">
        <w:rPr>
          <w:rFonts w:eastAsiaTheme="minorHAnsi"/>
          <w:sz w:val="24"/>
          <w:szCs w:val="24"/>
          <w:lang w:val="en-IN" w:bidi="ar-SA"/>
        </w:rPr>
        <w:t xml:space="preserve">. and </w:t>
      </w:r>
      <w:proofErr w:type="gramStart"/>
      <w:r w:rsidR="002C3EED">
        <w:rPr>
          <w:rFonts w:eastAsiaTheme="minorHAnsi"/>
          <w:sz w:val="24"/>
          <w:szCs w:val="24"/>
          <w:lang w:val="en-IN" w:bidi="ar-SA"/>
        </w:rPr>
        <w:t>also</w:t>
      </w:r>
      <w:proofErr w:type="gramEnd"/>
      <w:r w:rsidR="002C3EED">
        <w:rPr>
          <w:rFonts w:eastAsiaTheme="minorHAnsi"/>
          <w:sz w:val="24"/>
          <w:szCs w:val="24"/>
          <w:lang w:val="en-IN" w:bidi="ar-SA"/>
        </w:rPr>
        <w:t xml:space="preserve"> </w:t>
      </w:r>
      <w:r w:rsidR="009E72AE">
        <w:rPr>
          <w:rFonts w:eastAsiaTheme="minorHAnsi"/>
          <w:sz w:val="24"/>
          <w:szCs w:val="24"/>
          <w:lang w:val="en-IN" w:bidi="ar-SA"/>
        </w:rPr>
        <w:t xml:space="preserve">Committee </w:t>
      </w:r>
      <w:r>
        <w:rPr>
          <w:rFonts w:eastAsiaTheme="minorHAnsi"/>
          <w:sz w:val="24"/>
          <w:szCs w:val="24"/>
          <w:lang w:val="en-IN" w:bidi="ar-SA"/>
        </w:rPr>
        <w:t>In charges</w:t>
      </w:r>
      <w:r w:rsidR="009E72AE">
        <w:rPr>
          <w:rFonts w:eastAsiaTheme="minorHAnsi"/>
          <w:sz w:val="24"/>
          <w:szCs w:val="24"/>
          <w:lang w:val="en-IN" w:bidi="ar-SA"/>
        </w:rPr>
        <w:t xml:space="preserve"> [Cultural,</w:t>
      </w:r>
      <w:r>
        <w:rPr>
          <w:rFonts w:eastAsiaTheme="minorHAnsi"/>
          <w:sz w:val="24"/>
          <w:szCs w:val="24"/>
          <w:lang w:val="en-IN" w:bidi="ar-SA"/>
        </w:rPr>
        <w:t xml:space="preserve"> </w:t>
      </w:r>
      <w:r w:rsidR="009E72AE">
        <w:rPr>
          <w:rFonts w:eastAsiaTheme="minorHAnsi"/>
          <w:sz w:val="24"/>
          <w:szCs w:val="24"/>
          <w:lang w:val="en-IN" w:bidi="ar-SA"/>
        </w:rPr>
        <w:t xml:space="preserve">Sports, Youth Red Cross, </w:t>
      </w:r>
      <w:r>
        <w:rPr>
          <w:rFonts w:eastAsiaTheme="minorHAnsi"/>
          <w:sz w:val="24"/>
          <w:szCs w:val="24"/>
          <w:lang w:val="en-IN" w:bidi="ar-SA"/>
        </w:rPr>
        <w:t xml:space="preserve">NSS, Green club </w:t>
      </w:r>
      <w:r w:rsidR="009A4001">
        <w:rPr>
          <w:rFonts w:eastAsiaTheme="minorHAnsi"/>
          <w:sz w:val="24"/>
          <w:szCs w:val="24"/>
          <w:lang w:val="en-IN" w:bidi="ar-SA"/>
        </w:rPr>
        <w:t>and departmental</w:t>
      </w:r>
      <w:r>
        <w:rPr>
          <w:rFonts w:eastAsiaTheme="minorHAnsi"/>
          <w:sz w:val="24"/>
          <w:szCs w:val="24"/>
          <w:lang w:val="en-IN" w:bidi="ar-SA"/>
        </w:rPr>
        <w:t xml:space="preserve"> events wo has actively participated </w:t>
      </w:r>
      <w:r w:rsidR="009E72AE">
        <w:rPr>
          <w:rFonts w:eastAsiaTheme="minorHAnsi"/>
          <w:sz w:val="24"/>
          <w:szCs w:val="24"/>
          <w:lang w:val="en-IN" w:bidi="ar-SA"/>
        </w:rPr>
        <w:t>based on their achievements in these</w:t>
      </w:r>
      <w:r>
        <w:rPr>
          <w:rFonts w:eastAsiaTheme="minorHAnsi"/>
          <w:sz w:val="24"/>
          <w:szCs w:val="24"/>
          <w:lang w:val="en-IN" w:bidi="ar-SA"/>
        </w:rPr>
        <w:t xml:space="preserve"> </w:t>
      </w:r>
      <w:r w:rsidR="009E72AE">
        <w:rPr>
          <w:rFonts w:eastAsiaTheme="minorHAnsi"/>
          <w:sz w:val="24"/>
          <w:szCs w:val="24"/>
          <w:lang w:val="en-IN" w:bidi="ar-SA"/>
        </w:rPr>
        <w:t>fields. Students, who have 100% attendance, are also included in this group. Students who have excelled</w:t>
      </w:r>
      <w:r>
        <w:rPr>
          <w:rFonts w:eastAsiaTheme="minorHAnsi"/>
          <w:sz w:val="24"/>
          <w:szCs w:val="24"/>
          <w:lang w:val="en-IN" w:bidi="ar-SA"/>
        </w:rPr>
        <w:t xml:space="preserve"> </w:t>
      </w:r>
      <w:r w:rsidR="009E72AE">
        <w:rPr>
          <w:rFonts w:eastAsiaTheme="minorHAnsi"/>
          <w:sz w:val="24"/>
          <w:szCs w:val="24"/>
          <w:lang w:val="en-IN" w:bidi="ar-SA"/>
        </w:rPr>
        <w:t>in academics in both University examinations chosen for Achievers’</w:t>
      </w:r>
      <w:r>
        <w:rPr>
          <w:rFonts w:eastAsiaTheme="minorHAnsi"/>
          <w:sz w:val="24"/>
          <w:szCs w:val="24"/>
          <w:lang w:val="en-IN" w:bidi="ar-SA"/>
        </w:rPr>
        <w:t xml:space="preserve"> </w:t>
      </w:r>
      <w:r w:rsidR="009E72AE">
        <w:rPr>
          <w:rFonts w:eastAsiaTheme="minorHAnsi"/>
          <w:sz w:val="24"/>
          <w:szCs w:val="24"/>
          <w:lang w:val="en-IN" w:bidi="ar-SA"/>
        </w:rPr>
        <w:t>Appreciation. Slow learners who through their hard work att</w:t>
      </w:r>
      <w:r>
        <w:rPr>
          <w:rFonts w:eastAsiaTheme="minorHAnsi"/>
          <w:sz w:val="24"/>
          <w:szCs w:val="24"/>
          <w:lang w:val="en-IN" w:bidi="ar-SA"/>
        </w:rPr>
        <w:t xml:space="preserve">ained I class are also added to </w:t>
      </w:r>
      <w:r w:rsidR="009E72AE">
        <w:rPr>
          <w:rFonts w:eastAsiaTheme="minorHAnsi"/>
          <w:sz w:val="24"/>
          <w:szCs w:val="24"/>
          <w:lang w:val="en-IN" w:bidi="ar-SA"/>
        </w:rPr>
        <w:t>this group.</w:t>
      </w:r>
      <w:r>
        <w:rPr>
          <w:rFonts w:eastAsiaTheme="minorHAnsi"/>
          <w:sz w:val="24"/>
          <w:szCs w:val="24"/>
          <w:lang w:val="en-IN" w:bidi="ar-SA"/>
        </w:rPr>
        <w:t xml:space="preserve"> </w:t>
      </w:r>
      <w:r w:rsidR="009E72AE">
        <w:rPr>
          <w:rFonts w:eastAsiaTheme="minorHAnsi"/>
          <w:sz w:val="24"/>
          <w:szCs w:val="24"/>
          <w:lang w:val="en-IN" w:bidi="ar-SA"/>
        </w:rPr>
        <w:t>Once a year, the Management invites this group to take part in an event called the Achievers’ Appreciation</w:t>
      </w:r>
      <w:r>
        <w:rPr>
          <w:rFonts w:eastAsiaTheme="minorHAnsi"/>
          <w:sz w:val="24"/>
          <w:szCs w:val="24"/>
          <w:lang w:val="en-IN" w:bidi="ar-SA"/>
        </w:rPr>
        <w:t xml:space="preserve"> during orientation day and Graduation day </w:t>
      </w:r>
      <w:r w:rsidR="009E72AE">
        <w:rPr>
          <w:rFonts w:eastAsiaTheme="minorHAnsi"/>
          <w:sz w:val="24"/>
          <w:szCs w:val="24"/>
          <w:lang w:val="en-IN" w:bidi="ar-SA"/>
        </w:rPr>
        <w:t>Programme.</w:t>
      </w:r>
      <w:r>
        <w:rPr>
          <w:rFonts w:eastAsiaTheme="minorHAnsi"/>
          <w:sz w:val="24"/>
          <w:szCs w:val="24"/>
          <w:lang w:val="en-IN" w:bidi="ar-SA"/>
        </w:rPr>
        <w:t xml:space="preserve"> </w:t>
      </w:r>
      <w:r w:rsidR="003D2820" w:rsidRPr="002412E5">
        <w:rPr>
          <w:sz w:val="24"/>
          <w:szCs w:val="24"/>
          <w:shd w:val="clear" w:color="auto" w:fill="FFFFFF"/>
        </w:rPr>
        <w:t xml:space="preserve">College celebrates </w:t>
      </w:r>
      <w:r w:rsidR="003D2820" w:rsidRPr="00CE4D31">
        <w:rPr>
          <w:b/>
          <w:sz w:val="24"/>
          <w:szCs w:val="24"/>
          <w:shd w:val="clear" w:color="auto" w:fill="FFFFFF"/>
        </w:rPr>
        <w:t>Teachers day</w:t>
      </w:r>
      <w:r w:rsidR="003D2820" w:rsidRPr="002412E5">
        <w:rPr>
          <w:sz w:val="24"/>
          <w:szCs w:val="24"/>
          <w:shd w:val="clear" w:color="auto" w:fill="FFFFFF"/>
        </w:rPr>
        <w:t xml:space="preserve"> on 5th September every year as birth anniversary of a great Dr. </w:t>
      </w:r>
      <w:proofErr w:type="spellStart"/>
      <w:r w:rsidR="003D2820" w:rsidRPr="002412E5">
        <w:rPr>
          <w:sz w:val="24"/>
          <w:szCs w:val="24"/>
          <w:shd w:val="clear" w:color="auto" w:fill="FFFFFF"/>
        </w:rPr>
        <w:t>Sarvapalli</w:t>
      </w:r>
      <w:proofErr w:type="spellEnd"/>
      <w:r w:rsidR="003D2820" w:rsidRPr="002412E5">
        <w:rPr>
          <w:sz w:val="24"/>
          <w:szCs w:val="24"/>
          <w:shd w:val="clear" w:color="auto" w:fill="FFFFFF"/>
        </w:rPr>
        <w:t xml:space="preserve"> Radha Krishnan to remember the contribution </w:t>
      </w:r>
      <w:r w:rsidR="003D2820">
        <w:rPr>
          <w:sz w:val="24"/>
          <w:szCs w:val="24"/>
          <w:shd w:val="clear" w:color="auto" w:fill="FFFFFF"/>
        </w:rPr>
        <w:t xml:space="preserve">to society of great work of him. Teaching and </w:t>
      </w:r>
      <w:proofErr w:type="spellStart"/>
      <w:r w:rsidR="003D2820">
        <w:rPr>
          <w:sz w:val="24"/>
          <w:szCs w:val="24"/>
          <w:shd w:val="clear" w:color="auto" w:fill="FFFFFF"/>
        </w:rPr>
        <w:t>Non Teaching</w:t>
      </w:r>
      <w:proofErr w:type="spellEnd"/>
      <w:r w:rsidR="003D2820">
        <w:rPr>
          <w:sz w:val="24"/>
          <w:szCs w:val="24"/>
          <w:shd w:val="clear" w:color="auto" w:fill="FFFFFF"/>
        </w:rPr>
        <w:t xml:space="preserve"> staff were recognized their achievements by awarding many awards Such as:</w:t>
      </w:r>
    </w:p>
    <w:p w14:paraId="4D0643F0" w14:textId="77777777" w:rsidR="003D2820" w:rsidRDefault="003D2820" w:rsidP="003D2820">
      <w:pPr>
        <w:autoSpaceDE w:val="0"/>
        <w:autoSpaceDN w:val="0"/>
        <w:adjustRightInd w:val="0"/>
        <w:spacing w:line="360" w:lineRule="auto"/>
        <w:jc w:val="both"/>
        <w:rPr>
          <w:sz w:val="24"/>
          <w:szCs w:val="24"/>
          <w:shd w:val="clear" w:color="auto" w:fill="FFFFFF"/>
        </w:rPr>
      </w:pPr>
      <w:r>
        <w:rPr>
          <w:sz w:val="24"/>
          <w:szCs w:val="24"/>
          <w:shd w:val="clear" w:color="auto" w:fill="FFFFFF"/>
        </w:rPr>
        <w:t>1. Best Result Oriented</w:t>
      </w:r>
    </w:p>
    <w:p w14:paraId="046919F2" w14:textId="77777777" w:rsidR="003D2820" w:rsidRDefault="003D2820" w:rsidP="003D2820">
      <w:pPr>
        <w:autoSpaceDE w:val="0"/>
        <w:autoSpaceDN w:val="0"/>
        <w:adjustRightInd w:val="0"/>
        <w:spacing w:line="360" w:lineRule="auto"/>
        <w:jc w:val="both"/>
        <w:rPr>
          <w:sz w:val="24"/>
          <w:szCs w:val="24"/>
          <w:shd w:val="clear" w:color="auto" w:fill="FFFFFF"/>
        </w:rPr>
      </w:pPr>
      <w:r>
        <w:rPr>
          <w:sz w:val="24"/>
          <w:szCs w:val="24"/>
          <w:shd w:val="clear" w:color="auto" w:fill="FFFFFF"/>
        </w:rPr>
        <w:t>2. Best Researcher</w:t>
      </w:r>
    </w:p>
    <w:p w14:paraId="4F14FE87" w14:textId="77777777" w:rsidR="003D2820" w:rsidRDefault="003D2820" w:rsidP="003D2820">
      <w:pPr>
        <w:autoSpaceDE w:val="0"/>
        <w:autoSpaceDN w:val="0"/>
        <w:adjustRightInd w:val="0"/>
        <w:spacing w:line="360" w:lineRule="auto"/>
        <w:jc w:val="both"/>
        <w:rPr>
          <w:sz w:val="24"/>
          <w:szCs w:val="24"/>
          <w:shd w:val="clear" w:color="auto" w:fill="FFFFFF"/>
        </w:rPr>
      </w:pPr>
      <w:r>
        <w:rPr>
          <w:sz w:val="24"/>
          <w:szCs w:val="24"/>
          <w:shd w:val="clear" w:color="auto" w:fill="FFFFFF"/>
        </w:rPr>
        <w:t>3.All round Teacher</w:t>
      </w:r>
    </w:p>
    <w:p w14:paraId="737561EC" w14:textId="77777777" w:rsidR="003D2820" w:rsidRDefault="003D2820" w:rsidP="003D2820">
      <w:pPr>
        <w:autoSpaceDE w:val="0"/>
        <w:autoSpaceDN w:val="0"/>
        <w:adjustRightInd w:val="0"/>
        <w:spacing w:line="360" w:lineRule="auto"/>
        <w:jc w:val="both"/>
        <w:rPr>
          <w:sz w:val="24"/>
          <w:szCs w:val="24"/>
          <w:shd w:val="clear" w:color="auto" w:fill="FFFFFF"/>
        </w:rPr>
      </w:pPr>
      <w:r>
        <w:rPr>
          <w:sz w:val="24"/>
          <w:szCs w:val="24"/>
          <w:shd w:val="clear" w:color="auto" w:fill="FFFFFF"/>
        </w:rPr>
        <w:t>4. Best Teachers</w:t>
      </w:r>
    </w:p>
    <w:p w14:paraId="793A959D" w14:textId="77777777" w:rsidR="003D2820" w:rsidRDefault="003D2820" w:rsidP="003D2820">
      <w:pPr>
        <w:autoSpaceDE w:val="0"/>
        <w:autoSpaceDN w:val="0"/>
        <w:adjustRightInd w:val="0"/>
        <w:spacing w:line="360" w:lineRule="auto"/>
        <w:jc w:val="both"/>
        <w:rPr>
          <w:sz w:val="24"/>
          <w:szCs w:val="24"/>
          <w:shd w:val="clear" w:color="auto" w:fill="FFFFFF"/>
        </w:rPr>
      </w:pPr>
      <w:r>
        <w:rPr>
          <w:sz w:val="24"/>
          <w:szCs w:val="24"/>
          <w:shd w:val="clear" w:color="auto" w:fill="FFFFFF"/>
        </w:rPr>
        <w:t xml:space="preserve">5. Completion of 5 and 10 years of work in R </w:t>
      </w:r>
      <w:proofErr w:type="spellStart"/>
      <w:r>
        <w:rPr>
          <w:sz w:val="24"/>
          <w:szCs w:val="24"/>
          <w:shd w:val="clear" w:color="auto" w:fill="FFFFFF"/>
        </w:rPr>
        <w:t>R</w:t>
      </w:r>
      <w:proofErr w:type="spellEnd"/>
      <w:r>
        <w:rPr>
          <w:sz w:val="24"/>
          <w:szCs w:val="24"/>
          <w:shd w:val="clear" w:color="auto" w:fill="FFFFFF"/>
        </w:rPr>
        <w:t xml:space="preserve"> Institute of Technology</w:t>
      </w:r>
    </w:p>
    <w:p w14:paraId="578AA40A" w14:textId="77777777" w:rsidR="003D2820" w:rsidRDefault="003D2820" w:rsidP="003D2820">
      <w:pPr>
        <w:autoSpaceDE w:val="0"/>
        <w:autoSpaceDN w:val="0"/>
        <w:adjustRightInd w:val="0"/>
        <w:spacing w:line="360" w:lineRule="auto"/>
        <w:jc w:val="both"/>
        <w:rPr>
          <w:sz w:val="24"/>
          <w:szCs w:val="24"/>
          <w:shd w:val="clear" w:color="auto" w:fill="FFFFFF"/>
        </w:rPr>
      </w:pPr>
      <w:r>
        <w:rPr>
          <w:sz w:val="24"/>
          <w:szCs w:val="24"/>
          <w:shd w:val="clear" w:color="auto" w:fill="FFFFFF"/>
        </w:rPr>
        <w:t>6.Best Mentor</w:t>
      </w:r>
    </w:p>
    <w:p w14:paraId="7CC40525" w14:textId="77777777" w:rsidR="003D2820" w:rsidRPr="003D2820" w:rsidRDefault="003D2820" w:rsidP="003D2820">
      <w:pPr>
        <w:autoSpaceDE w:val="0"/>
        <w:autoSpaceDN w:val="0"/>
        <w:adjustRightInd w:val="0"/>
        <w:spacing w:line="360" w:lineRule="auto"/>
        <w:jc w:val="both"/>
        <w:rPr>
          <w:rFonts w:eastAsiaTheme="minorHAnsi"/>
          <w:color w:val="222222"/>
          <w:sz w:val="24"/>
          <w:szCs w:val="24"/>
          <w:lang w:val="en-IN" w:bidi="ar-SA"/>
        </w:rPr>
      </w:pPr>
      <w:r w:rsidRPr="00012075">
        <w:rPr>
          <w:rFonts w:eastAsiaTheme="minorHAnsi"/>
          <w:b/>
          <w:color w:val="222222"/>
          <w:sz w:val="24"/>
          <w:szCs w:val="24"/>
          <w:lang w:val="en-IN" w:bidi="ar-SA"/>
        </w:rPr>
        <w:t>International Women’s Day</w:t>
      </w:r>
      <w:r w:rsidRPr="00223B10">
        <w:rPr>
          <w:rFonts w:eastAsiaTheme="minorHAnsi"/>
          <w:color w:val="222222"/>
          <w:sz w:val="24"/>
          <w:szCs w:val="24"/>
          <w:lang w:val="en-IN" w:bidi="ar-SA"/>
        </w:rPr>
        <w:t xml:space="preserve"> Celebration was </w:t>
      </w:r>
      <w:r>
        <w:rPr>
          <w:rFonts w:eastAsiaTheme="minorHAnsi"/>
          <w:color w:val="222222"/>
          <w:sz w:val="24"/>
          <w:szCs w:val="24"/>
          <w:lang w:val="en-IN" w:bidi="ar-SA"/>
        </w:rPr>
        <w:t>celebrated every year A</w:t>
      </w:r>
      <w:r w:rsidRPr="00223B10">
        <w:rPr>
          <w:rFonts w:eastAsiaTheme="minorHAnsi"/>
          <w:color w:val="222222"/>
          <w:sz w:val="24"/>
          <w:szCs w:val="24"/>
          <w:lang w:val="en-IN" w:bidi="ar-SA"/>
        </w:rPr>
        <w:t>wards were given to identify the hard work, dedication and also the talents of female</w:t>
      </w:r>
      <w:r>
        <w:rPr>
          <w:rFonts w:eastAsiaTheme="minorHAnsi"/>
          <w:color w:val="222222"/>
          <w:sz w:val="24"/>
          <w:szCs w:val="24"/>
          <w:lang w:val="en-IN" w:bidi="ar-SA"/>
        </w:rPr>
        <w:t xml:space="preserve"> </w:t>
      </w:r>
      <w:r w:rsidRPr="00223B10">
        <w:rPr>
          <w:rFonts w:eastAsiaTheme="minorHAnsi"/>
          <w:color w:val="222222"/>
          <w:sz w:val="24"/>
          <w:szCs w:val="24"/>
          <w:lang w:val="en-IN" w:bidi="ar-SA"/>
        </w:rPr>
        <w:t>students, employees (teaching, non-teaching and housekeeping staff) across the institution, namely:</w:t>
      </w:r>
    </w:p>
    <w:p w14:paraId="070663C4" w14:textId="77777777" w:rsidR="003D2820" w:rsidRPr="00B2698A" w:rsidRDefault="003D2820" w:rsidP="003D2820">
      <w:pPr>
        <w:pStyle w:val="ListParagraph"/>
        <w:numPr>
          <w:ilvl w:val="0"/>
          <w:numId w:val="4"/>
        </w:numPr>
        <w:autoSpaceDE w:val="0"/>
        <w:autoSpaceDN w:val="0"/>
        <w:adjustRightInd w:val="0"/>
        <w:spacing w:line="360" w:lineRule="auto"/>
        <w:jc w:val="both"/>
        <w:rPr>
          <w:rFonts w:ascii="Times New Roman" w:eastAsiaTheme="minorHAnsi" w:hAnsi="Times New Roman" w:cs="Times New Roman"/>
          <w:color w:val="222222"/>
          <w:sz w:val="24"/>
          <w:szCs w:val="24"/>
        </w:rPr>
      </w:pPr>
      <w:r w:rsidRPr="00B2698A">
        <w:rPr>
          <w:rFonts w:ascii="Times New Roman" w:eastAsiaTheme="minorHAnsi" w:hAnsi="Times New Roman" w:cs="Times New Roman"/>
          <w:color w:val="222222"/>
          <w:sz w:val="24"/>
          <w:szCs w:val="24"/>
        </w:rPr>
        <w:t>Best Student Award – for highest marks scored.</w:t>
      </w:r>
    </w:p>
    <w:p w14:paraId="1B2E0B7B" w14:textId="77777777" w:rsidR="003D2820" w:rsidRPr="00B2698A" w:rsidRDefault="003D2820" w:rsidP="003D2820">
      <w:pPr>
        <w:pStyle w:val="ListParagraph"/>
        <w:numPr>
          <w:ilvl w:val="0"/>
          <w:numId w:val="4"/>
        </w:numPr>
        <w:autoSpaceDE w:val="0"/>
        <w:autoSpaceDN w:val="0"/>
        <w:adjustRightInd w:val="0"/>
        <w:spacing w:line="360" w:lineRule="auto"/>
        <w:jc w:val="both"/>
        <w:rPr>
          <w:rFonts w:ascii="Times New Roman" w:eastAsiaTheme="minorHAnsi" w:hAnsi="Times New Roman" w:cs="Times New Roman"/>
          <w:color w:val="222222"/>
          <w:sz w:val="24"/>
          <w:szCs w:val="24"/>
        </w:rPr>
      </w:pPr>
      <w:r w:rsidRPr="00B2698A">
        <w:rPr>
          <w:rFonts w:ascii="Times New Roman" w:eastAsiaTheme="minorHAnsi" w:hAnsi="Times New Roman" w:cs="Times New Roman"/>
          <w:color w:val="000000"/>
          <w:sz w:val="24"/>
          <w:szCs w:val="24"/>
        </w:rPr>
        <w:t>Best Outgoing Student Award – final year student based on Discipline in dressing, Punctuality, Academic, Performance, Interaction with others, Participation in co-curricular events.</w:t>
      </w:r>
    </w:p>
    <w:p w14:paraId="507B26C7" w14:textId="77777777" w:rsidR="003D2820" w:rsidRPr="00B2698A" w:rsidRDefault="003D2820" w:rsidP="003D2820">
      <w:pPr>
        <w:pStyle w:val="ListParagraph"/>
        <w:numPr>
          <w:ilvl w:val="0"/>
          <w:numId w:val="4"/>
        </w:numPr>
        <w:autoSpaceDE w:val="0"/>
        <w:autoSpaceDN w:val="0"/>
        <w:adjustRightInd w:val="0"/>
        <w:spacing w:line="360" w:lineRule="auto"/>
        <w:jc w:val="both"/>
        <w:rPr>
          <w:rFonts w:ascii="Times New Roman" w:eastAsiaTheme="minorHAnsi" w:hAnsi="Times New Roman" w:cs="Times New Roman"/>
          <w:color w:val="222222"/>
          <w:sz w:val="24"/>
          <w:szCs w:val="24"/>
        </w:rPr>
      </w:pPr>
      <w:r w:rsidRPr="00B2698A">
        <w:rPr>
          <w:rFonts w:ascii="Times New Roman" w:eastAsiaTheme="minorHAnsi" w:hAnsi="Times New Roman" w:cs="Times New Roman"/>
          <w:color w:val="000000"/>
          <w:sz w:val="24"/>
          <w:szCs w:val="24"/>
        </w:rPr>
        <w:t>Perfect Attendance Award – for teaching, non-teaching employees for taking less number of leaves.</w:t>
      </w:r>
    </w:p>
    <w:p w14:paraId="1F8B89DF" w14:textId="77777777" w:rsidR="003D2820" w:rsidRPr="00B2698A" w:rsidRDefault="003D2820" w:rsidP="003D2820">
      <w:pPr>
        <w:pStyle w:val="ListParagraph"/>
        <w:numPr>
          <w:ilvl w:val="0"/>
          <w:numId w:val="4"/>
        </w:numPr>
        <w:autoSpaceDE w:val="0"/>
        <w:autoSpaceDN w:val="0"/>
        <w:adjustRightInd w:val="0"/>
        <w:spacing w:line="360" w:lineRule="auto"/>
        <w:jc w:val="both"/>
        <w:rPr>
          <w:rFonts w:ascii="Times New Roman" w:eastAsiaTheme="minorHAnsi" w:hAnsi="Times New Roman" w:cs="Times New Roman"/>
          <w:color w:val="222222"/>
          <w:sz w:val="24"/>
          <w:szCs w:val="24"/>
        </w:rPr>
      </w:pPr>
      <w:r w:rsidRPr="00B2698A">
        <w:rPr>
          <w:rFonts w:ascii="Times New Roman" w:eastAsiaTheme="minorHAnsi" w:hAnsi="Times New Roman" w:cs="Times New Roman"/>
          <w:color w:val="000000"/>
          <w:sz w:val="24"/>
          <w:szCs w:val="24"/>
        </w:rPr>
        <w:t xml:space="preserve"> Outstanding Service Award – for teaching, non-teaching, housekeepers / attenders staff for their</w:t>
      </w:r>
      <w:r>
        <w:rPr>
          <w:rFonts w:ascii="Times New Roman" w:eastAsiaTheme="minorHAnsi" w:hAnsi="Times New Roman" w:cs="Times New Roman"/>
          <w:color w:val="000000"/>
          <w:sz w:val="24"/>
          <w:szCs w:val="24"/>
        </w:rPr>
        <w:t xml:space="preserve"> </w:t>
      </w:r>
      <w:r w:rsidRPr="00B2698A">
        <w:rPr>
          <w:rFonts w:ascii="Times New Roman" w:eastAsiaTheme="minorHAnsi" w:hAnsi="Times New Roman" w:cs="Times New Roman"/>
          <w:color w:val="000000"/>
          <w:sz w:val="24"/>
          <w:szCs w:val="24"/>
        </w:rPr>
        <w:t>long service since the inception.</w:t>
      </w:r>
    </w:p>
    <w:p w14:paraId="4734E0DD" w14:textId="77777777" w:rsidR="003D2820" w:rsidRPr="00B2698A" w:rsidRDefault="003D2820" w:rsidP="003D2820">
      <w:pPr>
        <w:pStyle w:val="ListParagraph"/>
        <w:numPr>
          <w:ilvl w:val="0"/>
          <w:numId w:val="4"/>
        </w:numPr>
        <w:autoSpaceDE w:val="0"/>
        <w:autoSpaceDN w:val="0"/>
        <w:adjustRightInd w:val="0"/>
        <w:spacing w:line="360" w:lineRule="auto"/>
        <w:jc w:val="both"/>
        <w:rPr>
          <w:rFonts w:ascii="Times New Roman" w:eastAsiaTheme="minorHAnsi" w:hAnsi="Times New Roman" w:cs="Times New Roman"/>
          <w:color w:val="222222"/>
          <w:sz w:val="24"/>
          <w:szCs w:val="24"/>
        </w:rPr>
      </w:pPr>
      <w:r w:rsidRPr="00B2698A">
        <w:rPr>
          <w:rFonts w:ascii="Times New Roman" w:eastAsiaTheme="minorHAnsi" w:hAnsi="Times New Roman" w:cs="Times New Roman"/>
          <w:color w:val="000000"/>
          <w:sz w:val="24"/>
          <w:szCs w:val="24"/>
        </w:rPr>
        <w:t xml:space="preserve">Certificate of Appreciation – for 5 years of service to teaching, non-teaching and </w:t>
      </w:r>
      <w:proofErr w:type="spellStart"/>
      <w:r w:rsidRPr="00B2698A">
        <w:rPr>
          <w:rFonts w:ascii="Times New Roman" w:eastAsiaTheme="minorHAnsi" w:hAnsi="Times New Roman" w:cs="Times New Roman"/>
          <w:color w:val="000000"/>
          <w:sz w:val="24"/>
          <w:szCs w:val="24"/>
        </w:rPr>
        <w:t>house keepers</w:t>
      </w:r>
      <w:proofErr w:type="spellEnd"/>
      <w:r w:rsidRPr="00B2698A">
        <w:rPr>
          <w:rFonts w:ascii="Times New Roman" w:eastAsiaTheme="minorHAnsi" w:hAnsi="Times New Roman" w:cs="Times New Roman"/>
          <w:color w:val="000000"/>
          <w:sz w:val="24"/>
          <w:szCs w:val="24"/>
        </w:rPr>
        <w:t>/attenders.</w:t>
      </w:r>
    </w:p>
    <w:p w14:paraId="52A3689C" w14:textId="77777777" w:rsidR="003D2820" w:rsidRPr="00223B10" w:rsidRDefault="003D2820" w:rsidP="003D2820">
      <w:pPr>
        <w:autoSpaceDE w:val="0"/>
        <w:autoSpaceDN w:val="0"/>
        <w:adjustRightInd w:val="0"/>
        <w:spacing w:line="360" w:lineRule="auto"/>
        <w:ind w:left="360"/>
        <w:jc w:val="both"/>
        <w:rPr>
          <w:rFonts w:asciiTheme="minorHAnsi" w:eastAsiaTheme="minorHAnsi" w:hAnsiTheme="minorHAnsi" w:cstheme="minorBidi"/>
          <w:color w:val="222222"/>
          <w:sz w:val="24"/>
          <w:szCs w:val="24"/>
        </w:rPr>
      </w:pPr>
      <w:r w:rsidRPr="00223B10">
        <w:rPr>
          <w:rFonts w:eastAsiaTheme="minorHAnsi"/>
          <w:b/>
          <w:color w:val="000000"/>
          <w:sz w:val="24"/>
          <w:szCs w:val="24"/>
        </w:rPr>
        <w:lastRenderedPageBreak/>
        <w:t>Talents of RR Institutions</w:t>
      </w:r>
      <w:r w:rsidRPr="00223B10">
        <w:rPr>
          <w:rFonts w:eastAsiaTheme="minorHAnsi"/>
          <w:color w:val="000000"/>
          <w:sz w:val="24"/>
          <w:szCs w:val="24"/>
        </w:rPr>
        <w:t xml:space="preserve"> –</w:t>
      </w:r>
    </w:p>
    <w:p w14:paraId="61F0F8D8" w14:textId="77777777" w:rsidR="003D2820" w:rsidRPr="00223B10" w:rsidRDefault="003D2820" w:rsidP="003D2820">
      <w:pPr>
        <w:autoSpaceDE w:val="0"/>
        <w:autoSpaceDN w:val="0"/>
        <w:adjustRightInd w:val="0"/>
        <w:spacing w:line="360" w:lineRule="auto"/>
        <w:jc w:val="both"/>
        <w:rPr>
          <w:rFonts w:eastAsiaTheme="minorHAnsi"/>
          <w:color w:val="000000"/>
          <w:sz w:val="24"/>
          <w:szCs w:val="24"/>
          <w:lang w:val="en-IN" w:bidi="ar-SA"/>
        </w:rPr>
      </w:pPr>
      <w:proofErr w:type="spellStart"/>
      <w:r w:rsidRPr="00223B10">
        <w:rPr>
          <w:rFonts w:eastAsiaTheme="minorHAnsi"/>
          <w:color w:val="000000"/>
          <w:sz w:val="24"/>
          <w:szCs w:val="24"/>
          <w:lang w:val="en-IN" w:bidi="ar-SA"/>
        </w:rPr>
        <w:t>i</w:t>
      </w:r>
      <w:proofErr w:type="spellEnd"/>
      <w:r w:rsidRPr="00223B10">
        <w:rPr>
          <w:rFonts w:eastAsiaTheme="minorHAnsi"/>
          <w:color w:val="000000"/>
          <w:sz w:val="24"/>
          <w:szCs w:val="24"/>
          <w:lang w:val="en-IN" w:bidi="ar-SA"/>
        </w:rPr>
        <w:t>. Best Women Researcher of the Institution</w:t>
      </w:r>
    </w:p>
    <w:p w14:paraId="74875DF1" w14:textId="77777777" w:rsidR="003D2820" w:rsidRPr="00223B10" w:rsidRDefault="003D2820" w:rsidP="003D2820">
      <w:pPr>
        <w:autoSpaceDE w:val="0"/>
        <w:autoSpaceDN w:val="0"/>
        <w:adjustRightInd w:val="0"/>
        <w:spacing w:line="360" w:lineRule="auto"/>
        <w:jc w:val="both"/>
        <w:rPr>
          <w:rFonts w:eastAsiaTheme="minorHAnsi"/>
          <w:color w:val="000000"/>
          <w:sz w:val="24"/>
          <w:szCs w:val="24"/>
          <w:lang w:val="en-IN" w:bidi="ar-SA"/>
        </w:rPr>
      </w:pPr>
      <w:r w:rsidRPr="00223B10">
        <w:rPr>
          <w:rFonts w:eastAsiaTheme="minorHAnsi"/>
          <w:color w:val="000000"/>
          <w:sz w:val="24"/>
          <w:szCs w:val="24"/>
          <w:lang w:val="en-IN" w:bidi="ar-SA"/>
        </w:rPr>
        <w:t>ii. The Student-Centric Teacher of the Institution</w:t>
      </w:r>
    </w:p>
    <w:p w14:paraId="082BE0D6" w14:textId="77777777" w:rsidR="003D2820" w:rsidRPr="00223B10" w:rsidRDefault="003D2820" w:rsidP="003D2820">
      <w:pPr>
        <w:autoSpaceDE w:val="0"/>
        <w:autoSpaceDN w:val="0"/>
        <w:adjustRightInd w:val="0"/>
        <w:spacing w:line="360" w:lineRule="auto"/>
        <w:jc w:val="both"/>
        <w:rPr>
          <w:rFonts w:eastAsiaTheme="minorHAnsi"/>
          <w:color w:val="000000"/>
          <w:sz w:val="24"/>
          <w:szCs w:val="24"/>
          <w:lang w:val="en-IN" w:bidi="ar-SA"/>
        </w:rPr>
      </w:pPr>
      <w:r w:rsidRPr="00223B10">
        <w:rPr>
          <w:rFonts w:eastAsiaTheme="minorHAnsi"/>
          <w:color w:val="000000"/>
          <w:sz w:val="24"/>
          <w:szCs w:val="24"/>
          <w:lang w:val="en-IN" w:bidi="ar-SA"/>
        </w:rPr>
        <w:t xml:space="preserve">iii. Best </w:t>
      </w:r>
      <w:proofErr w:type="spellStart"/>
      <w:r w:rsidRPr="00223B10">
        <w:rPr>
          <w:rFonts w:eastAsiaTheme="minorHAnsi"/>
          <w:color w:val="000000"/>
          <w:sz w:val="24"/>
          <w:szCs w:val="24"/>
          <w:lang w:val="en-IN" w:bidi="ar-SA"/>
        </w:rPr>
        <w:t>Mehandi</w:t>
      </w:r>
      <w:proofErr w:type="spellEnd"/>
      <w:r w:rsidRPr="00223B10">
        <w:rPr>
          <w:rFonts w:eastAsiaTheme="minorHAnsi"/>
          <w:color w:val="000000"/>
          <w:sz w:val="24"/>
          <w:szCs w:val="24"/>
          <w:lang w:val="en-IN" w:bidi="ar-SA"/>
        </w:rPr>
        <w:t xml:space="preserve"> Designer</w:t>
      </w:r>
    </w:p>
    <w:p w14:paraId="165D3601" w14:textId="77777777" w:rsidR="003D2820" w:rsidRPr="00223B10" w:rsidRDefault="003D2820" w:rsidP="003D2820">
      <w:pPr>
        <w:autoSpaceDE w:val="0"/>
        <w:autoSpaceDN w:val="0"/>
        <w:adjustRightInd w:val="0"/>
        <w:spacing w:line="360" w:lineRule="auto"/>
        <w:jc w:val="both"/>
        <w:rPr>
          <w:rFonts w:eastAsiaTheme="minorHAnsi"/>
          <w:color w:val="000000"/>
          <w:sz w:val="24"/>
          <w:szCs w:val="24"/>
          <w:lang w:val="en-IN" w:bidi="ar-SA"/>
        </w:rPr>
      </w:pPr>
      <w:r w:rsidRPr="00223B10">
        <w:rPr>
          <w:rFonts w:eastAsiaTheme="minorHAnsi"/>
          <w:color w:val="000000"/>
          <w:sz w:val="24"/>
          <w:szCs w:val="24"/>
          <w:lang w:val="en-IN" w:bidi="ar-SA"/>
        </w:rPr>
        <w:t>iv. Best Singer</w:t>
      </w:r>
    </w:p>
    <w:p w14:paraId="10ED8A0D" w14:textId="77777777" w:rsidR="003D2820" w:rsidRPr="00223B10" w:rsidRDefault="003D2820" w:rsidP="003D2820">
      <w:pPr>
        <w:autoSpaceDE w:val="0"/>
        <w:autoSpaceDN w:val="0"/>
        <w:adjustRightInd w:val="0"/>
        <w:spacing w:line="360" w:lineRule="auto"/>
        <w:jc w:val="both"/>
        <w:rPr>
          <w:rFonts w:eastAsiaTheme="minorHAnsi"/>
          <w:color w:val="000000"/>
          <w:sz w:val="24"/>
          <w:szCs w:val="24"/>
          <w:lang w:val="en-IN" w:bidi="ar-SA"/>
        </w:rPr>
      </w:pPr>
      <w:r w:rsidRPr="00223B10">
        <w:rPr>
          <w:rFonts w:eastAsiaTheme="minorHAnsi"/>
          <w:color w:val="000000"/>
          <w:sz w:val="24"/>
          <w:szCs w:val="24"/>
          <w:lang w:val="en-IN" w:bidi="ar-SA"/>
        </w:rPr>
        <w:t>v. Best Cook</w:t>
      </w:r>
    </w:p>
    <w:p w14:paraId="03D5C55B" w14:textId="77777777" w:rsidR="003D2820" w:rsidRPr="00223B10" w:rsidRDefault="003D2820" w:rsidP="003D2820">
      <w:pPr>
        <w:autoSpaceDE w:val="0"/>
        <w:autoSpaceDN w:val="0"/>
        <w:adjustRightInd w:val="0"/>
        <w:spacing w:line="360" w:lineRule="auto"/>
        <w:jc w:val="both"/>
        <w:rPr>
          <w:rFonts w:eastAsiaTheme="minorHAnsi"/>
          <w:color w:val="000000"/>
          <w:sz w:val="24"/>
          <w:szCs w:val="24"/>
          <w:lang w:val="en-IN" w:bidi="ar-SA"/>
        </w:rPr>
      </w:pPr>
      <w:r w:rsidRPr="00223B10">
        <w:rPr>
          <w:rFonts w:eastAsiaTheme="minorHAnsi"/>
          <w:color w:val="000000"/>
          <w:sz w:val="24"/>
          <w:szCs w:val="24"/>
          <w:lang w:val="en-IN" w:bidi="ar-SA"/>
        </w:rPr>
        <w:t>vi. Best Orator</w:t>
      </w:r>
    </w:p>
    <w:p w14:paraId="3B00E31D" w14:textId="77777777" w:rsidR="009A4001" w:rsidRPr="003D2820" w:rsidRDefault="003D2820" w:rsidP="003D2820">
      <w:pPr>
        <w:shd w:val="clear" w:color="auto" w:fill="FFFFFF"/>
        <w:spacing w:line="360" w:lineRule="auto"/>
        <w:jc w:val="both"/>
        <w:rPr>
          <w:iCs/>
          <w:sz w:val="24"/>
          <w:szCs w:val="24"/>
        </w:rPr>
      </w:pPr>
      <w:r w:rsidRPr="00223B10">
        <w:rPr>
          <w:rFonts w:eastAsiaTheme="minorHAnsi"/>
          <w:color w:val="000000"/>
          <w:sz w:val="24"/>
          <w:szCs w:val="24"/>
          <w:lang w:val="en-IN" w:bidi="ar-SA"/>
        </w:rPr>
        <w:t>vii. Most Dedicated Employee</w:t>
      </w:r>
    </w:p>
    <w:p w14:paraId="2C15AC13" w14:textId="77777777" w:rsidR="003F6435" w:rsidRDefault="003F6435" w:rsidP="003F6435">
      <w:pPr>
        <w:autoSpaceDE w:val="0"/>
        <w:autoSpaceDN w:val="0"/>
        <w:adjustRightInd w:val="0"/>
        <w:jc w:val="both"/>
        <w:rPr>
          <w:rFonts w:eastAsiaTheme="minorHAnsi"/>
          <w:b/>
          <w:bCs/>
          <w:sz w:val="24"/>
          <w:szCs w:val="24"/>
          <w:lang w:val="en-IN" w:bidi="ar-SA"/>
        </w:rPr>
      </w:pPr>
    </w:p>
    <w:p w14:paraId="567714E4" w14:textId="77777777" w:rsidR="00216003" w:rsidRDefault="009A4001" w:rsidP="003F6435">
      <w:pPr>
        <w:autoSpaceDE w:val="0"/>
        <w:autoSpaceDN w:val="0"/>
        <w:adjustRightInd w:val="0"/>
        <w:jc w:val="both"/>
        <w:rPr>
          <w:rFonts w:eastAsiaTheme="minorHAnsi"/>
          <w:b/>
          <w:bCs/>
          <w:sz w:val="24"/>
          <w:szCs w:val="24"/>
          <w:lang w:val="en-IN" w:bidi="ar-SA"/>
        </w:rPr>
      </w:pPr>
      <w:r>
        <w:rPr>
          <w:rFonts w:eastAsiaTheme="minorHAnsi"/>
          <w:b/>
          <w:bCs/>
          <w:sz w:val="24"/>
          <w:szCs w:val="24"/>
          <w:lang w:val="en-IN" w:bidi="ar-SA"/>
        </w:rPr>
        <w:t>Problems Encountered &amp; Resources required</w:t>
      </w:r>
    </w:p>
    <w:p w14:paraId="31694D50" w14:textId="77777777" w:rsidR="003F6435" w:rsidRPr="003F6435" w:rsidRDefault="003F6435" w:rsidP="003F6435">
      <w:pPr>
        <w:autoSpaceDE w:val="0"/>
        <w:autoSpaceDN w:val="0"/>
        <w:adjustRightInd w:val="0"/>
        <w:jc w:val="both"/>
        <w:rPr>
          <w:rFonts w:eastAsiaTheme="minorHAnsi"/>
          <w:b/>
          <w:bCs/>
          <w:sz w:val="24"/>
          <w:szCs w:val="24"/>
          <w:lang w:val="en-IN" w:bidi="ar-SA"/>
        </w:rPr>
      </w:pPr>
    </w:p>
    <w:p w14:paraId="2FC7D1C7" w14:textId="77777777" w:rsidR="00602364" w:rsidRDefault="009A4001" w:rsidP="005D7777">
      <w:pPr>
        <w:jc w:val="both"/>
      </w:pPr>
      <w:r w:rsidRPr="00CF4FC7">
        <w:t>No problems were encountered during the implementation</w:t>
      </w:r>
      <w:r>
        <w:t>.</w:t>
      </w:r>
    </w:p>
    <w:sectPr w:rsidR="00602364" w:rsidSect="00456A18">
      <w:pgSz w:w="11906" w:h="16838"/>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04350"/>
    <w:multiLevelType w:val="hybridMultilevel"/>
    <w:tmpl w:val="9D4A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C2F64"/>
    <w:multiLevelType w:val="hybridMultilevel"/>
    <w:tmpl w:val="9D4A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53F0F"/>
    <w:multiLevelType w:val="hybridMultilevel"/>
    <w:tmpl w:val="AD0E8D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70C801EC"/>
    <w:multiLevelType w:val="hybridMultilevel"/>
    <w:tmpl w:val="BDE22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03"/>
    <w:rsid w:val="00055E85"/>
    <w:rsid w:val="00082208"/>
    <w:rsid w:val="001A50E7"/>
    <w:rsid w:val="00216003"/>
    <w:rsid w:val="002444CA"/>
    <w:rsid w:val="0028463D"/>
    <w:rsid w:val="002C3EED"/>
    <w:rsid w:val="002E5D6D"/>
    <w:rsid w:val="002E7741"/>
    <w:rsid w:val="00314032"/>
    <w:rsid w:val="00331E47"/>
    <w:rsid w:val="003D2820"/>
    <w:rsid w:val="003F29D3"/>
    <w:rsid w:val="003F6435"/>
    <w:rsid w:val="00481855"/>
    <w:rsid w:val="00574BC9"/>
    <w:rsid w:val="005D7777"/>
    <w:rsid w:val="00600E9B"/>
    <w:rsid w:val="00602364"/>
    <w:rsid w:val="00634CD8"/>
    <w:rsid w:val="00677C34"/>
    <w:rsid w:val="007F5AE1"/>
    <w:rsid w:val="008734C5"/>
    <w:rsid w:val="009753B1"/>
    <w:rsid w:val="009A4001"/>
    <w:rsid w:val="009E72AE"/>
    <w:rsid w:val="00A01787"/>
    <w:rsid w:val="00A25355"/>
    <w:rsid w:val="00A9466A"/>
    <w:rsid w:val="00AE12D9"/>
    <w:rsid w:val="00AE4223"/>
    <w:rsid w:val="00B135F7"/>
    <w:rsid w:val="00B22A89"/>
    <w:rsid w:val="00B97D70"/>
    <w:rsid w:val="00BD5A6F"/>
    <w:rsid w:val="00C22D43"/>
    <w:rsid w:val="00C56584"/>
    <w:rsid w:val="00D029B0"/>
    <w:rsid w:val="00D04595"/>
    <w:rsid w:val="00E41F60"/>
    <w:rsid w:val="00EB4F09"/>
    <w:rsid w:val="00ED6DCF"/>
    <w:rsid w:val="00F626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AB83"/>
  <w15:chartTrackingRefBased/>
  <w15:docId w15:val="{7DB87B42-DAE7-46FA-BA98-18E20346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03"/>
    <w:pPr>
      <w:spacing w:after="0" w:line="240" w:lineRule="auto"/>
    </w:pPr>
    <w:rPr>
      <w:rFonts w:ascii="Times New Roman" w:eastAsia="Times New Roman" w:hAnsi="Times New Roman" w:cs="Times New Roman"/>
      <w:lang w:val="en-US" w:bidi="hi-IN"/>
    </w:rPr>
  </w:style>
  <w:style w:type="paragraph" w:styleId="Heading1">
    <w:name w:val="heading 1"/>
    <w:basedOn w:val="Normal"/>
    <w:next w:val="Normal"/>
    <w:link w:val="Heading1Char"/>
    <w:uiPriority w:val="9"/>
    <w:qFormat/>
    <w:rsid w:val="0021600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0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6003"/>
    <w:pPr>
      <w:spacing w:after="200" w:line="276" w:lineRule="auto"/>
      <w:ind w:left="720"/>
      <w:contextualSpacing/>
    </w:pPr>
    <w:rPr>
      <w:rFonts w:asciiTheme="minorHAnsi" w:eastAsiaTheme="minorEastAsia" w:hAnsiTheme="minorHAnsi" w:cstheme="minorBidi"/>
      <w:lang w:val="en-IN" w:eastAsia="en-IN" w:bidi="ar-SA"/>
    </w:rPr>
  </w:style>
  <w:style w:type="paragraph" w:customStyle="1" w:styleId="Default">
    <w:name w:val="Default"/>
    <w:rsid w:val="00AE12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G_Parimala</cp:lastModifiedBy>
  <cp:revision>2</cp:revision>
  <dcterms:created xsi:type="dcterms:W3CDTF">2021-05-24T06:15:00Z</dcterms:created>
  <dcterms:modified xsi:type="dcterms:W3CDTF">2021-05-24T06:15:00Z</dcterms:modified>
</cp:coreProperties>
</file>